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b/>
          <w:snapToGrid w:val="0"/>
          <w:color w:val="FF0000"/>
          <w:w w:val="45"/>
          <w:sz w:val="102"/>
          <w:szCs w:val="102"/>
        </w:rPr>
      </w:pPr>
    </w:p>
    <w:p>
      <w:pPr>
        <w:jc w:val="center"/>
        <w:rPr>
          <w:rFonts w:ascii="Times New Roman" w:eastAsia="方正小标宋简体"/>
          <w:b/>
          <w:snapToGrid w:val="0"/>
          <w:color w:val="FF0000"/>
          <w:spacing w:val="-20"/>
          <w:w w:val="40"/>
          <w:sz w:val="102"/>
          <w:szCs w:val="102"/>
        </w:rPr>
      </w:pPr>
      <w:r>
        <w:rPr>
          <w:rFonts w:ascii="Times New Roman" w:eastAsia="方正小标宋简体"/>
          <w:b/>
          <w:snapToGrid w:val="0"/>
          <w:color w:val="FF0000"/>
          <w:spacing w:val="-20"/>
          <w:w w:val="40"/>
          <w:sz w:val="102"/>
          <w:szCs w:val="102"/>
        </w:rPr>
        <w:t>河南理工大学精神文明建设指导委员会</w:t>
      </w:r>
      <w:r>
        <w:rPr>
          <w:rFonts w:hint="eastAsia" w:ascii="Times New Roman" w:eastAsia="方正小标宋简体"/>
          <w:b/>
          <w:snapToGrid w:val="0"/>
          <w:color w:val="FF0000"/>
          <w:spacing w:val="-20"/>
          <w:w w:val="40"/>
          <w:sz w:val="102"/>
          <w:szCs w:val="102"/>
        </w:rPr>
        <w:t>办公室</w:t>
      </w:r>
      <w:r>
        <w:rPr>
          <w:rFonts w:ascii="Times New Roman" w:eastAsia="方正小标宋简体"/>
          <w:b/>
          <w:snapToGrid w:val="0"/>
          <w:color w:val="FF0000"/>
          <w:spacing w:val="-20"/>
          <w:w w:val="40"/>
          <w:sz w:val="102"/>
          <w:szCs w:val="102"/>
        </w:rPr>
        <w:t>文件</w:t>
      </w:r>
    </w:p>
    <w:p>
      <w:pPr>
        <w:spacing w:line="360" w:lineRule="auto"/>
        <w:jc w:val="center"/>
        <w:rPr>
          <w:rFonts w:hAnsi="仿宋_GB2312"/>
          <w:szCs w:val="32"/>
        </w:rPr>
      </w:pPr>
      <w:r>
        <w:rPr>
          <w:rFonts w:hint="eastAsia" w:hAnsi="仿宋_GB2312"/>
          <w:szCs w:val="32"/>
        </w:rPr>
        <w:t>校文明办〔2017〕15号</w:t>
      </w:r>
    </w:p>
    <w:p>
      <w:pPr>
        <w:jc w:val="center"/>
        <w:rPr>
          <w:rFonts w:ascii="Times New Roman"/>
        </w:rPr>
      </w:pPr>
    </w:p>
    <w:p>
      <w:pPr>
        <w:jc w:val="center"/>
        <w:rPr>
          <w:rFonts w:ascii="Times New Roman"/>
        </w:rPr>
      </w:pPr>
      <w:r>
        <w:rPr>
          <w:rFonts w:ascii="Times New Roman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3.25pt;margin-top:16.65pt;height:0.1pt;width:213.35pt;z-index:251658240;mso-width-relative:page;mso-height-relative:page;" filled="f" stroked="t" coordsize="21600,21600" o:gfxdata="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nWistkAAAAJAQAADwAAAAAAAAABACAAAAAiAAAAZHJzL2Rv&#10;d25yZXYueG1sUEsBAhQAFAAAAAgAh07iQDFuYjTHAQAAhQMAAA4AAAAAAAAAAQAgAAAAKA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舒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83820</wp:posOffset>
                </wp:positionV>
                <wp:extent cx="243205" cy="219075"/>
                <wp:effectExtent l="15240" t="14605" r="27305" b="1397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style="position:absolute;left:0pt;margin-left:209.25pt;margin-top:6.6pt;height:17.25pt;width:19.15pt;z-index:251660288;mso-width-relative:page;mso-height-relative:page;" fillcolor="#FF0000" filled="t" stroked="t" coordsize="243205,219075" o:gfxdata="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1P5w2QAAAAkBAAAPAAAAAAAAAAEAIAAAACIAAABkcnMvZG93bnJldi54bWxQSwECFAAUAAAACACH&#10;TuJAy+QC4OoBAADWAwAADgAAAAAAAAABACAAAAAoAQAAZHJzL2Uyb0RvYy54bWxQSwUGAAAAAAYA&#10;BgBZAQAAhAUAAAAA&#10;" path="m0,83678l92896,83679,121602,0,150308,83679,243204,83678,168049,135395,196756,219074,121602,167357,46448,219074,75155,135395xe">
                <v:path o:connectlocs="121602,0;0,83678;46448,219074;196756,219074;243204,83678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2709545" cy="127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5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9pt;margin-top:16.65pt;height:0.1pt;width:213.35pt;z-index:251659264;mso-width-relative:page;mso-height-relative:page;" filled="f" stroked="t" coordsize="21600,21600" o:gfxdata="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Mgs0bZAAAACQEAAA8AAAAAAAAAAQAgAAAAIgAAAGRycy9k&#10;b3ducmV2LnhtbFBLAQIUABQAAAAIAIdO4kAxscjfyAEAAIUDAAAOAAAAAAAAAAEAIAAAACgBAABk&#10;cnMvZTJvRG9jLnhtbFBLBQYAAAAABgAGAFkBAABi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ascii="Times New Roman"/>
        </w:rPr>
      </w:pPr>
    </w:p>
    <w:p>
      <w:pPr>
        <w:spacing w:line="360" w:lineRule="auto"/>
        <w:jc w:val="center"/>
        <w:rPr>
          <w:szCs w:val="32"/>
        </w:rPr>
      </w:pPr>
    </w:p>
    <w:p>
      <w:pPr>
        <w:adjustRightInd w:val="0"/>
        <w:snapToGrid w:val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关于做好2017年度河南省文明班级、文明教师、文明学生评选推荐工作的通知</w:t>
      </w:r>
    </w:p>
    <w:p>
      <w:pPr>
        <w:adjustRightInd w:val="0"/>
        <w:snapToGrid w:val="0"/>
        <w:spacing w:line="360" w:lineRule="auto"/>
        <w:rPr>
          <w:rFonts w:ascii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各党委、党总支：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根据中共河南省委高校工委、河南省教育厅《关于开展2017年度河南省文明班级、文明教师、文明学生评选工作的通知》（教思政〔2017〕387号）要求，结合学校实际，决定在全校组织开展2017年度河南省文明班级、文明教师、文明学生评选推荐工作，现将有关事宜通知如下：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eastAsia" w:ascii="Times New Roman" w:eastAsia="黑体"/>
          <w:b/>
          <w:szCs w:val="32"/>
        </w:rPr>
        <w:t>一、评选表彰范围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（一）文明班级：学校所含的各个学生班级；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（二）文明教师：学校在编在岗教师、职工和正式聘用人员；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（三）文明学生：学校取得正式学籍的学生。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eastAsia" w:ascii="Times New Roman" w:eastAsia="黑体"/>
          <w:b/>
          <w:szCs w:val="32"/>
        </w:rPr>
        <w:t>二、学校推荐名额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eastAsia="黑体"/>
          <w:b/>
          <w:szCs w:val="32"/>
        </w:rPr>
      </w:pPr>
      <w:r>
        <w:rPr>
          <w:rFonts w:hint="eastAsia" w:ascii="Times New Roman"/>
          <w:szCs w:val="32"/>
        </w:rPr>
        <w:t>文明班级1个、文明教师2名、文明学生3名。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eastAsia" w:ascii="Times New Roman" w:eastAsia="黑体"/>
          <w:b/>
          <w:szCs w:val="32"/>
        </w:rPr>
        <w:t>三、评选推荐标准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（一）河南省文明班级标准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1．认真学习贯彻党的十八大、十八届三中、四中、五中、六中全会精神及习近平总书记系列重要讲话精神，积极培育和践行社会主义核心价值观，有政治思想素质好、团结协作、以身作则、密切联系学生的班级领导集体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2．班级有朝气蓬勃，积极上进，团结友爱，诚实守信，文明健康的良好班风。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3．学习风气浓厚，有勤于学习、善于学习、刻苦钻研的优良学风。自觉遵守学习纪律，考试无作弊现象。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4．积极开展健康有益的文化科技活动和社会实践活动，保持良好的环境卫生和个人卫生。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5．积极组织同学参加各种文体活动和志愿服务活动。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6．无安全责任事故。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7．获得过校级先进班集体或早操早读先进班集体荣誉称号。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（二）河南省文明教师标准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1．具有较高的思想政治素质。认真学习贯彻党的十八大、十八届三中、四中、五中、六中全会和习近平总书记系列重要讲话精神，自觉践行社会主义核心价值观，模范遵守法律法规、教学纪律和社会公德，无违法违纪及学术造假行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2．具有较高的业务素质。热爱教师工作，忠诚党和国家的教育事业，有强烈的事业心和责任感，长期工作在教育教学第一线，爱岗敬业，刻苦钻研，严谨治学，有较高的业务水平和教育教学能力。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3．具有高尚的道德情操。具有良好的职业道德，教书育人，为人师表，关心集体，团结友善，爱护学生，兢兢业业，任劳任怨。严以律己，宽以待人，诚实守信，在师生中有较高威信。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4．积极参加本单位开展的“五创两争”精神文明创建活动，表现突出，成效显著。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5．热心公益活动，热爱集体，乐于助人，无私奉献。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6．近两年获得校级</w:t>
      </w:r>
      <w:r>
        <w:rPr>
          <w:rFonts w:hint="eastAsia"/>
        </w:rPr>
        <w:t>师德先进个人或</w:t>
      </w:r>
      <w:r>
        <w:rPr>
          <w:rFonts w:hint="eastAsia" w:ascii="Times New Roman"/>
          <w:szCs w:val="32"/>
        </w:rPr>
        <w:t>精神文明建设先进个人荣誉称号。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7．已获得过省级文明教师的不再申报。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（三）河南省文明学生标准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1．认真学习贯彻党的十八大、十八届三中、四中、五中、六中全会和习近平总书记系列重要讲话精神，具有坚定正确的政治方向，拥护党的领导，爱祖国、爱学习、爱劳动、爱人民、爱社会主义。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2．自觉践行社会主义核心价值观，具有高尚的道德品质，尊敬师长，团结友善，遵纪守法，诚实守信，举止文明，爱护公物，勤俭节约，艰苦朴素，模范遵守学校的各项规章制度。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3．学习目的明确，学习态度端正，勤奋刻苦努力，学习成绩优良。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4．生活态度积极健康向上，积极参加学校组织的各项文体活动，有良好的卫生习惯，有健康的身体素质和心理素质。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5．热心公益活动，热爱集体，乐于助人，无私奉献。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6．获得校级三好学生或优秀学生干部等荣誉称号。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eastAsia="黑体"/>
          <w:b/>
          <w:szCs w:val="32"/>
        </w:rPr>
      </w:pPr>
      <w:r>
        <w:rPr>
          <w:rFonts w:hint="eastAsia" w:ascii="Times New Roman" w:eastAsia="黑体"/>
          <w:b/>
          <w:szCs w:val="32"/>
        </w:rPr>
        <w:t>四、校内申报工作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/>
          <w:szCs w:val="32"/>
        </w:rPr>
        <w:t>（一）</w:t>
      </w:r>
      <w:r>
        <w:rPr>
          <w:rFonts w:hint="eastAsia" w:ascii="Times New Roman"/>
          <w:szCs w:val="32"/>
        </w:rPr>
        <w:t>河南省文明教师的评选推荐工作，由党委宣传部负责组织。各党委（党总支）</w:t>
      </w:r>
      <w:r>
        <w:rPr>
          <w:rFonts w:hint="eastAsia"/>
          <w:szCs w:val="32"/>
        </w:rPr>
        <w:t>按照“河南省文明教师标准”</w:t>
      </w:r>
      <w:r>
        <w:rPr>
          <w:rFonts w:hint="eastAsia" w:ascii="Times New Roman"/>
          <w:szCs w:val="32"/>
        </w:rPr>
        <w:t>，限报1名教职工，认真填写《河南省文明教师申报表》（见附件1），一式1份，统一用A4纸正反两面打印装订，经单位审核，并加盖公</w:t>
      </w:r>
      <w:r>
        <w:rPr>
          <w:rFonts w:hint="eastAsia"/>
          <w:szCs w:val="32"/>
        </w:rPr>
        <w:t>章</w:t>
      </w:r>
      <w:r>
        <w:rPr>
          <w:rFonts w:hint="eastAsia" w:ascii="Times New Roman"/>
          <w:szCs w:val="32"/>
        </w:rPr>
        <w:t>后，于6月14日（星期三）</w:t>
      </w:r>
      <w:r>
        <w:rPr>
          <w:rFonts w:hint="eastAsia"/>
          <w:szCs w:val="32"/>
        </w:rPr>
        <w:t>上</w:t>
      </w:r>
      <w:r>
        <w:rPr>
          <w:szCs w:val="32"/>
        </w:rPr>
        <w:t>午</w:t>
      </w:r>
      <w:r>
        <w:rPr>
          <w:rFonts w:ascii="Times New Roman"/>
          <w:szCs w:val="32"/>
        </w:rPr>
        <w:t>1</w:t>
      </w:r>
      <w:r>
        <w:rPr>
          <w:rFonts w:hint="eastAsia" w:ascii="Times New Roman"/>
          <w:szCs w:val="32"/>
        </w:rPr>
        <w:t>1：0</w:t>
      </w:r>
      <w:r>
        <w:rPr>
          <w:rFonts w:ascii="Times New Roman"/>
          <w:szCs w:val="32"/>
        </w:rPr>
        <w:t>0</w:t>
      </w:r>
      <w:r>
        <w:rPr>
          <w:rFonts w:hint="eastAsia"/>
          <w:szCs w:val="32"/>
        </w:rPr>
        <w:t>前，报送至党委宣传部办公室（明德楼</w:t>
      </w:r>
      <w:r>
        <w:rPr>
          <w:rFonts w:ascii="Times New Roman"/>
          <w:szCs w:val="32"/>
        </w:rPr>
        <w:t>3</w:t>
      </w:r>
      <w:r>
        <w:rPr>
          <w:rFonts w:hint="eastAsia" w:ascii="Times New Roman"/>
          <w:szCs w:val="32"/>
        </w:rPr>
        <w:t>16</w:t>
      </w:r>
      <w:r>
        <w:rPr>
          <w:rFonts w:hint="eastAsia"/>
          <w:szCs w:val="32"/>
        </w:rPr>
        <w:t>室；联系人：芦晓伟；电话：</w:t>
      </w:r>
      <w:r>
        <w:rPr>
          <w:rFonts w:ascii="Times New Roman"/>
          <w:szCs w:val="32"/>
        </w:rPr>
        <w:t>3987063</w:t>
      </w:r>
      <w:r>
        <w:rPr>
          <w:rFonts w:hint="eastAsia"/>
          <w:szCs w:val="32"/>
        </w:rPr>
        <w:t>），</w:t>
      </w:r>
      <w:r>
        <w:fldChar w:fldCharType="begin"/>
      </w:r>
      <w:r>
        <w:instrText xml:space="preserve"> HYPERLINK "mailto:申报表电子版发送至xcb@hpu.edu.cn" </w:instrText>
      </w:r>
      <w:r>
        <w:fldChar w:fldCharType="separate"/>
      </w:r>
      <w:r>
        <w:rPr>
          <w:rFonts w:hint="eastAsia" w:ascii="Times New Roman"/>
        </w:rPr>
        <w:t>申报表电子版发送至xcb@hpu.edu.cn</w:t>
      </w:r>
      <w:r>
        <w:rPr>
          <w:rFonts w:hint="eastAsia" w:ascii="Times New Roman"/>
        </w:rPr>
        <w:fldChar w:fldCharType="end"/>
      </w:r>
      <w:r>
        <w:rPr>
          <w:rFonts w:hint="eastAsia" w:ascii="Times New Roman"/>
          <w:szCs w:val="32"/>
        </w:rPr>
        <w:t>。校文明办将根据各单位推荐情况，进行综合评定，确定我校“河南省文明教师”候选人，经学校精神文明建设指导委员会审定同意后，推荐上报。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（二）河南省文明班级、文明学生评选推荐工作，由学生工作部负责组织。</w:t>
      </w:r>
      <w:r>
        <w:rPr>
          <w:rFonts w:hint="eastAsia"/>
          <w:szCs w:val="32"/>
        </w:rPr>
        <w:t>校内推选程序为，各学院推荐文明班级</w:t>
      </w:r>
      <w:r>
        <w:rPr>
          <w:rFonts w:ascii="Times New Roman"/>
          <w:szCs w:val="32"/>
        </w:rPr>
        <w:t>1个或文明学生1</w:t>
      </w:r>
      <w:r>
        <w:rPr>
          <w:rFonts w:hint="eastAsia"/>
          <w:szCs w:val="32"/>
        </w:rPr>
        <w:t>名，学生工作部组织相关部门进行初选，拟定候选集体和候选人，提交校文明办审议，并报学校精神文明建设指导委员会审定后，推荐上报。</w:t>
      </w:r>
      <w:r>
        <w:rPr>
          <w:rFonts w:hint="eastAsia" w:ascii="Times New Roman"/>
          <w:szCs w:val="32"/>
        </w:rPr>
        <w:t>申报的集体和个人要认真填写《河南省文明班级申报表》《河南省文明学生申报表》（见附件2、3），一式1份，统一用A4纸正反两面打印装订，经学院党委（党总支）审核，并加盖公章后，于6月14日（星期三）上</w:t>
      </w:r>
      <w:r>
        <w:rPr>
          <w:rFonts w:ascii="Times New Roman"/>
          <w:szCs w:val="32"/>
        </w:rPr>
        <w:t>午1</w:t>
      </w:r>
      <w:r>
        <w:rPr>
          <w:rFonts w:hint="eastAsia" w:ascii="Times New Roman"/>
          <w:szCs w:val="32"/>
        </w:rPr>
        <w:t>1：0</w:t>
      </w:r>
      <w:r>
        <w:rPr>
          <w:rFonts w:ascii="Times New Roman"/>
          <w:szCs w:val="32"/>
        </w:rPr>
        <w:t>0</w:t>
      </w:r>
      <w:r>
        <w:rPr>
          <w:rFonts w:hint="eastAsia" w:ascii="Times New Roman"/>
          <w:szCs w:val="32"/>
        </w:rPr>
        <w:t>前，报送学生工作部思想教育科（明德楼</w:t>
      </w:r>
      <w:r>
        <w:rPr>
          <w:rFonts w:ascii="Times New Roman"/>
          <w:szCs w:val="32"/>
        </w:rPr>
        <w:t>3</w:t>
      </w:r>
      <w:r>
        <w:rPr>
          <w:rFonts w:hint="eastAsia" w:ascii="Times New Roman"/>
          <w:szCs w:val="32"/>
        </w:rPr>
        <w:t>17室；联系人：郑伟；电话：3987096），</w:t>
      </w:r>
      <w:r>
        <w:fldChar w:fldCharType="begin"/>
      </w:r>
      <w:r>
        <w:instrText xml:space="preserve"> HYPERLINK "mailto:申报表电子版发送至xcb@hpu.edu.cn" </w:instrText>
      </w:r>
      <w:r>
        <w:fldChar w:fldCharType="separate"/>
      </w:r>
      <w:r>
        <w:rPr>
          <w:rFonts w:hint="eastAsia" w:ascii="Times New Roman"/>
        </w:rPr>
        <w:t>申报表电子版发送至sxjyk@hpu.edu.cn</w:t>
      </w:r>
      <w:r>
        <w:rPr>
          <w:rFonts w:hint="eastAsia" w:ascii="Times New Roman"/>
        </w:rPr>
        <w:fldChar w:fldCharType="end"/>
      </w:r>
      <w:r>
        <w:rPr>
          <w:rFonts w:hint="eastAsia" w:ascii="Times New Roman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附件1</w:t>
      </w:r>
      <w:r>
        <w:rPr>
          <w:rFonts w:hint="eastAsia"/>
          <w:szCs w:val="32"/>
        </w:rPr>
        <w:t>．</w:t>
      </w:r>
      <w:r>
        <w:rPr>
          <w:rFonts w:hint="eastAsia" w:ascii="Times New Roman"/>
          <w:szCs w:val="32"/>
        </w:rPr>
        <w:t>河南省文明教师申报表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附件2</w:t>
      </w:r>
      <w:r>
        <w:rPr>
          <w:rFonts w:ascii="Times New Roman"/>
          <w:szCs w:val="32"/>
        </w:rPr>
        <w:t>．</w:t>
      </w:r>
      <w:r>
        <w:rPr>
          <w:rFonts w:hint="eastAsia" w:ascii="Times New Roman"/>
          <w:szCs w:val="32"/>
        </w:rPr>
        <w:t>河南省文明班级申报表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  <w:r>
        <w:rPr>
          <w:rFonts w:hint="eastAsia" w:ascii="Times New Roman"/>
          <w:szCs w:val="32"/>
        </w:rPr>
        <w:t>附件3</w:t>
      </w:r>
      <w:r>
        <w:rPr>
          <w:rFonts w:hint="eastAsia"/>
          <w:szCs w:val="32"/>
        </w:rPr>
        <w:t>．</w:t>
      </w:r>
      <w:r>
        <w:rPr>
          <w:rFonts w:hint="eastAsia" w:ascii="Times New Roman"/>
          <w:szCs w:val="32"/>
        </w:rPr>
        <w:t>河南省文明学生申报表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          </w:t>
      </w:r>
      <w:r>
        <w:rPr>
          <w:rFonts w:hint="eastAsia" w:ascii="Times New Roman"/>
          <w:szCs w:val="32"/>
        </w:rPr>
        <w:t>河南理工大学精神文明建设指导委员会办公室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               201</w:t>
      </w:r>
      <w:r>
        <w:rPr>
          <w:rFonts w:hint="eastAsia" w:ascii="Times New Roman"/>
          <w:szCs w:val="32"/>
        </w:rPr>
        <w:t>7年5月24日</w:t>
      </w: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spacing w:line="336" w:lineRule="auto"/>
        <w:rPr>
          <w:rFonts w:ascii="Times New Roman"/>
          <w:szCs w:val="32"/>
        </w:rPr>
      </w:pPr>
    </w:p>
    <w:p>
      <w:pPr>
        <w:pBdr>
          <w:top w:val="single" w:color="auto" w:sz="6" w:space="0"/>
          <w:bottom w:val="single" w:color="auto" w:sz="6" w:space="1"/>
        </w:pBdr>
        <w:adjustRightInd w:val="0"/>
        <w:snapToGrid w:val="0"/>
        <w:rPr>
          <w:lang w:val="zh-CN"/>
        </w:rPr>
      </w:pPr>
      <w:r>
        <w:rPr>
          <w:rFonts w:hint="eastAsia" w:ascii="Times New Roman"/>
          <w:spacing w:val="-20"/>
          <w:w w:val="90"/>
          <w:szCs w:val="32"/>
        </w:rPr>
        <w:t xml:space="preserve"> 河南理工大学精神文明建设指导委员会办公室</w:t>
      </w:r>
      <w:r>
        <w:rPr>
          <w:rFonts w:ascii="Times New Roman"/>
          <w:w w:val="90"/>
          <w:szCs w:val="32"/>
        </w:rPr>
        <w:t xml:space="preserve">  </w:t>
      </w:r>
      <w:r>
        <w:rPr>
          <w:rFonts w:hint="eastAsia" w:ascii="Times New Roman"/>
          <w:w w:val="90"/>
          <w:szCs w:val="32"/>
        </w:rPr>
        <w:t xml:space="preserve">  </w:t>
      </w:r>
      <w:r>
        <w:rPr>
          <w:rFonts w:ascii="Times New Roman"/>
          <w:w w:val="90"/>
          <w:szCs w:val="32"/>
        </w:rPr>
        <w:t xml:space="preserve"> </w:t>
      </w:r>
      <w:r>
        <w:rPr>
          <w:rFonts w:hint="eastAsia" w:ascii="Times New Roman"/>
          <w:w w:val="90"/>
          <w:szCs w:val="32"/>
        </w:rPr>
        <w:t xml:space="preserve">  </w:t>
      </w:r>
      <w:r>
        <w:rPr>
          <w:rFonts w:ascii="Times New Roman"/>
          <w:w w:val="90"/>
          <w:szCs w:val="32"/>
        </w:rPr>
        <w:t>2017</w:t>
      </w:r>
      <w:r>
        <w:rPr>
          <w:rFonts w:hint="eastAsia" w:ascii="Times New Roman"/>
          <w:w w:val="90"/>
          <w:szCs w:val="32"/>
        </w:rPr>
        <w:t>年5月24日印发</w:t>
      </w:r>
    </w:p>
    <w:p>
      <w:pPr>
        <w:widowControl/>
        <w:jc w:val="left"/>
        <w:rPr>
          <w:rFonts w:hint="eastAsia" w:ascii="黑体" w:eastAsia="黑体" w:cs="黑体"/>
          <w:kern w:val="0"/>
          <w:sz w:val="30"/>
          <w:szCs w:val="30"/>
          <w:lang w:val="zh-CN"/>
        </w:rPr>
      </w:pPr>
      <w:r>
        <w:rPr>
          <w:rFonts w:ascii="Times New Roman"/>
          <w:szCs w:val="32"/>
        </w:rPr>
        <w:br w:type="page"/>
      </w:r>
      <w:r>
        <w:rPr>
          <w:rFonts w:hint="eastAsia" w:ascii="黑体" w:eastAsia="黑体" w:cs="黑体"/>
          <w:kern w:val="0"/>
          <w:sz w:val="30"/>
          <w:szCs w:val="30"/>
          <w:lang w:val="zh-CN"/>
        </w:rPr>
        <w:t>附件1</w:t>
      </w: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Times New Roman"/>
          <w:kern w:val="0"/>
        </w:rPr>
      </w:pPr>
      <w:r>
        <w:rPr>
          <w:rFonts w:ascii="Times New Roman"/>
        </w:rPr>
        <w:t>（201</w:t>
      </w:r>
      <w:r>
        <w:rPr>
          <w:rFonts w:hint="eastAsia" w:ascii="Times New Roman"/>
        </w:rPr>
        <w:t>7</w:t>
      </w:r>
      <w:r>
        <w:rPr>
          <w:rFonts w:ascii="Times New Roman"/>
        </w:rPr>
        <w:t>年度）</w:t>
      </w:r>
    </w:p>
    <w:tbl>
      <w:tblPr>
        <w:tblStyle w:val="5"/>
        <w:tblW w:w="9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"/>
        <w:gridCol w:w="1557"/>
        <w:gridCol w:w="1428"/>
        <w:gridCol w:w="1954"/>
        <w:gridCol w:w="1172"/>
        <w:gridCol w:w="19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姓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名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5057" w:type="dxa"/>
            <w:gridSpan w:val="4"/>
            <w:vAlign w:val="center"/>
          </w:tcPr>
          <w:p>
            <w:pPr>
              <w:spacing w:line="360" w:lineRule="auto"/>
              <w:ind w:firstLine="900" w:firstLineChars="300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单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位</w:t>
            </w:r>
          </w:p>
        </w:tc>
        <w:tc>
          <w:tcPr>
            <w:tcW w:w="804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学校</w:t>
            </w:r>
            <w:r>
              <w:rPr>
                <w:rFonts w:hAnsi="仿宋_GB2312" w:cs="仿宋_GB2312"/>
                <w:sz w:val="30"/>
                <w:szCs w:val="30"/>
              </w:rPr>
              <w:t>(</w:t>
            </w:r>
            <w:r>
              <w:rPr>
                <w:rFonts w:hint="eastAsia" w:hAnsi="仿宋_GB2312" w:cs="仿宋_GB2312"/>
                <w:sz w:val="30"/>
                <w:szCs w:val="30"/>
              </w:rPr>
              <w:t>院</w:t>
            </w:r>
            <w:r>
              <w:rPr>
                <w:rFonts w:hAnsi="仿宋_GB2312" w:cs="仿宋_GB2312"/>
                <w:sz w:val="30"/>
                <w:szCs w:val="30"/>
              </w:rPr>
              <w:t xml:space="preserve">)           </w:t>
            </w:r>
            <w:r>
              <w:rPr>
                <w:rFonts w:hint="eastAsia" w:hAnsi="仿宋_GB2312" w:cs="仿宋_GB2312"/>
                <w:sz w:val="30"/>
                <w:szCs w:val="30"/>
              </w:rPr>
              <w:t>院</w:t>
            </w:r>
            <w:r>
              <w:rPr>
                <w:rFonts w:hAnsi="仿宋_GB2312" w:cs="仿宋_GB2312"/>
                <w:sz w:val="30"/>
                <w:szCs w:val="30"/>
              </w:rPr>
              <w:t>(</w:t>
            </w:r>
            <w:r>
              <w:rPr>
                <w:rFonts w:hint="eastAsia" w:hAnsi="仿宋_GB2312" w:cs="仿宋_GB2312"/>
                <w:sz w:val="30"/>
                <w:szCs w:val="30"/>
              </w:rPr>
              <w:t>系、部</w:t>
            </w:r>
            <w:r>
              <w:rPr>
                <w:rFonts w:hAnsi="仿宋_GB2312" w:cs="仿宋_GB2312"/>
                <w:sz w:val="30"/>
                <w:szCs w:val="30"/>
              </w:rPr>
              <w:t xml:space="preserve">)      </w:t>
            </w:r>
            <w:r>
              <w:rPr>
                <w:rFonts w:hint="eastAsia" w:hAnsi="仿宋_GB2312" w:cs="仿宋_GB2312"/>
                <w:sz w:val="30"/>
                <w:szCs w:val="30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72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职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务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职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称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72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性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年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龄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民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族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1" w:hRule="atLeast"/>
        </w:trPr>
        <w:tc>
          <w:tcPr>
            <w:tcW w:w="156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绩</w:t>
            </w:r>
          </w:p>
        </w:tc>
        <w:tc>
          <w:tcPr>
            <w:tcW w:w="8042" w:type="dxa"/>
            <w:gridSpan w:val="6"/>
          </w:tcPr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kern w:val="0"/>
                <w:sz w:val="30"/>
                <w:szCs w:val="30"/>
              </w:rPr>
              <w:t>（</w:t>
            </w:r>
            <w:r>
              <w:rPr>
                <w:rFonts w:hAnsi="仿宋_GB2312" w:cs="仿宋_GB2312"/>
                <w:kern w:val="0"/>
                <w:sz w:val="30"/>
                <w:szCs w:val="30"/>
              </w:rPr>
              <w:t>1000</w:t>
            </w:r>
            <w:r>
              <w:rPr>
                <w:rFonts w:hint="eastAsia" w:hAnsi="仿宋_GB2312" w:cs="仿宋_GB2312"/>
                <w:kern w:val="0"/>
                <w:sz w:val="30"/>
                <w:szCs w:val="30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812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主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要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成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绩</w:t>
            </w:r>
          </w:p>
        </w:tc>
        <w:tc>
          <w:tcPr>
            <w:tcW w:w="8033" w:type="dxa"/>
            <w:gridSpan w:val="5"/>
          </w:tcPr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45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二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级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党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委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意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见</w:t>
            </w:r>
          </w:p>
        </w:tc>
        <w:tc>
          <w:tcPr>
            <w:tcW w:w="8033" w:type="dxa"/>
            <w:gridSpan w:val="5"/>
            <w:vAlign w:val="bottom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Ansi="仿宋_GB2312" w:cs="仿宋_GB2312"/>
                <w:bCs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</w:t>
            </w:r>
            <w:r>
              <w:rPr>
                <w:rFonts w:hAnsi="仿宋_GB2312" w:cs="仿宋_GB2312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                     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62" w:hRule="atLeast"/>
        </w:trPr>
        <w:tc>
          <w:tcPr>
            <w:tcW w:w="1568" w:type="dxa"/>
            <w:gridSpan w:val="2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学校意见</w:t>
            </w:r>
          </w:p>
        </w:tc>
        <w:tc>
          <w:tcPr>
            <w:tcW w:w="8033" w:type="dxa"/>
            <w:gridSpan w:val="5"/>
            <w:vAlign w:val="bottom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968" w:hRule="atLeast"/>
        </w:trPr>
        <w:tc>
          <w:tcPr>
            <w:tcW w:w="1568" w:type="dxa"/>
            <w:gridSpan w:val="2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省委高校工委</w:t>
            </w:r>
          </w:p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省教育厅意见</w:t>
            </w:r>
          </w:p>
        </w:tc>
        <w:tc>
          <w:tcPr>
            <w:tcW w:w="8033" w:type="dxa"/>
            <w:gridSpan w:val="5"/>
            <w:vAlign w:val="bottom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ind w:right="600"/>
              <w:jc w:val="right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6" w:hRule="exact"/>
        </w:trPr>
        <w:tc>
          <w:tcPr>
            <w:tcW w:w="156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03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此表由高校、省属中职和厅直中小学填写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黑体" w:eastAsia="黑体" w:cs="黑体"/>
          <w:sz w:val="30"/>
          <w:szCs w:val="30"/>
          <w:lang w:val="zh-CN"/>
        </w:rPr>
      </w:pPr>
      <w:r>
        <w:rPr>
          <w:rFonts w:hint="eastAsia" w:ascii="黑体" w:eastAsia="黑体" w:cs="黑体"/>
          <w:sz w:val="30"/>
          <w:szCs w:val="30"/>
          <w:lang w:val="zh-CN"/>
        </w:rPr>
        <w:t>附件2</w:t>
      </w:r>
    </w:p>
    <w:p>
      <w:pPr>
        <w:widowControl/>
        <w:jc w:val="left"/>
        <w:rPr>
          <w:rFonts w:ascii="黑体" w:eastAsia="黑体" w:cs="黑体"/>
          <w:kern w:val="0"/>
          <w:sz w:val="30"/>
          <w:szCs w:val="30"/>
          <w:lang w:val="zh-C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Times New Roman"/>
          <w:kern w:val="0"/>
        </w:rPr>
      </w:pPr>
      <w:r>
        <w:rPr>
          <w:rFonts w:ascii="Times New Roman"/>
        </w:rPr>
        <w:t>（201</w:t>
      </w:r>
      <w:r>
        <w:rPr>
          <w:rFonts w:hint="eastAsia" w:ascii="Times New Roman"/>
        </w:rPr>
        <w:t>7</w:t>
      </w:r>
      <w:r>
        <w:rPr>
          <w:rFonts w:ascii="Times New Roman"/>
        </w:rPr>
        <w:t>年度）</w:t>
      </w:r>
    </w:p>
    <w:tbl>
      <w:tblPr>
        <w:tblStyle w:val="5"/>
        <w:tblW w:w="950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3648"/>
        <w:gridCol w:w="1796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班级名称</w:t>
            </w:r>
          </w:p>
        </w:tc>
        <w:tc>
          <w:tcPr>
            <w:tcW w:w="36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kern w:val="0"/>
                <w:sz w:val="30"/>
                <w:szCs w:val="30"/>
              </w:rPr>
              <w:t>班主任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64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3" w:hRule="atLeas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绩</w:t>
            </w:r>
          </w:p>
        </w:tc>
        <w:tc>
          <w:tcPr>
            <w:tcW w:w="8098" w:type="dxa"/>
            <w:gridSpan w:val="3"/>
          </w:tcPr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 </w:t>
            </w:r>
            <w:bookmarkStart w:id="0" w:name="_GoBack"/>
            <w:bookmarkEnd w:id="0"/>
            <w:r>
              <w:rPr>
                <w:rFonts w:hint="eastAsia" w:hAnsi="仿宋_GB2312" w:cs="仿宋_GB2312"/>
                <w:kern w:val="0"/>
                <w:sz w:val="30"/>
                <w:szCs w:val="30"/>
              </w:rPr>
              <w:t>（</w:t>
            </w:r>
            <w:r>
              <w:rPr>
                <w:rFonts w:hAnsi="仿宋_GB2312" w:cs="仿宋_GB2312"/>
                <w:kern w:val="0"/>
                <w:sz w:val="30"/>
                <w:szCs w:val="30"/>
              </w:rPr>
              <w:t>1000</w:t>
            </w:r>
            <w:r>
              <w:rPr>
                <w:rFonts w:hint="eastAsia" w:hAnsi="仿宋_GB2312" w:cs="仿宋_GB2312"/>
                <w:kern w:val="0"/>
                <w:sz w:val="30"/>
                <w:szCs w:val="30"/>
              </w:rPr>
              <w:t>字左右）</w:t>
            </w: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主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要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成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绩</w:t>
            </w:r>
          </w:p>
        </w:tc>
        <w:tc>
          <w:tcPr>
            <w:tcW w:w="8098" w:type="dxa"/>
            <w:gridSpan w:val="3"/>
          </w:tcPr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二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级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党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委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意</w:t>
            </w:r>
          </w:p>
          <w:p>
            <w:pPr>
              <w:spacing w:line="360" w:lineRule="auto"/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见</w:t>
            </w:r>
          </w:p>
        </w:tc>
        <w:tc>
          <w:tcPr>
            <w:tcW w:w="8098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                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ind w:firstLine="4800" w:firstLineChars="1600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  <w:jc w:val="center"/>
        </w:trPr>
        <w:tc>
          <w:tcPr>
            <w:tcW w:w="1409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学校意见</w:t>
            </w:r>
          </w:p>
        </w:tc>
        <w:tc>
          <w:tcPr>
            <w:tcW w:w="8098" w:type="dxa"/>
            <w:gridSpan w:val="3"/>
            <w:vAlign w:val="bottom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   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Ansi="仿宋_GB2312" w:cs="仿宋_GB2312"/>
                <w:bCs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tblCellSpacing w:w="0" w:type="dxa"/>
          <w:jc w:val="center"/>
        </w:trPr>
        <w:tc>
          <w:tcPr>
            <w:tcW w:w="1409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省委高校工委</w:t>
            </w:r>
          </w:p>
          <w:p>
            <w:pPr>
              <w:snapToGrid w:val="0"/>
              <w:spacing w:line="360" w:lineRule="auto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省教育厅意见</w:t>
            </w:r>
          </w:p>
        </w:tc>
        <w:tc>
          <w:tcPr>
            <w:tcW w:w="8098" w:type="dxa"/>
            <w:gridSpan w:val="3"/>
            <w:vAlign w:val="bottom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    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spacing w:line="360" w:lineRule="auto"/>
              <w:ind w:right="420"/>
              <w:jc w:val="right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tblCellSpacing w:w="0" w:type="dxa"/>
          <w:jc w:val="center"/>
        </w:trPr>
        <w:tc>
          <w:tcPr>
            <w:tcW w:w="14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0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此表由高校、省属中职和厅直中小学填写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left"/>
        <w:rPr>
          <w:rFonts w:ascii="黑体" w:eastAsia="黑体" w:cs="黑体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rPr>
          <w:rFonts w:ascii="黑体" w:eastAsia="黑体" w:cs="黑体"/>
          <w:sz w:val="30"/>
          <w:szCs w:val="30"/>
          <w:lang w:val="zh-CN"/>
        </w:rPr>
      </w:pPr>
      <w:r>
        <w:rPr>
          <w:rFonts w:ascii="黑体" w:eastAsia="黑体" w:cs="黑体"/>
          <w:kern w:val="0"/>
          <w:sz w:val="30"/>
          <w:szCs w:val="30"/>
          <w:lang w:val="zh-CN"/>
        </w:rPr>
        <w:br w:type="page"/>
      </w:r>
      <w:r>
        <w:rPr>
          <w:rFonts w:hint="eastAsia" w:ascii="黑体" w:eastAsia="黑体" w:cs="黑体"/>
          <w:sz w:val="30"/>
          <w:szCs w:val="30"/>
          <w:lang w:val="zh-CN"/>
        </w:rPr>
        <w:t>附件3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河南省文明学生申报表</w:t>
      </w:r>
    </w:p>
    <w:p>
      <w:pPr>
        <w:spacing w:line="560" w:lineRule="exact"/>
        <w:jc w:val="center"/>
        <w:rPr>
          <w:rFonts w:ascii="Times New Roman"/>
          <w:b/>
          <w:bCs/>
          <w:kern w:val="0"/>
        </w:rPr>
      </w:pPr>
      <w:r>
        <w:rPr>
          <w:rFonts w:ascii="Times New Roman"/>
        </w:rPr>
        <w:t>（201</w:t>
      </w:r>
      <w:r>
        <w:rPr>
          <w:rFonts w:hint="eastAsia" w:ascii="Times New Roman"/>
        </w:rPr>
        <w:t>7</w:t>
      </w:r>
      <w:r>
        <w:rPr>
          <w:rFonts w:ascii="Times New Roman"/>
        </w:rPr>
        <w:t>年度）</w:t>
      </w:r>
    </w:p>
    <w:tbl>
      <w:tblPr>
        <w:tblStyle w:val="5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995"/>
        <w:gridCol w:w="848"/>
        <w:gridCol w:w="992"/>
        <w:gridCol w:w="1064"/>
        <w:gridCol w:w="779"/>
        <w:gridCol w:w="850"/>
        <w:gridCol w:w="570"/>
        <w:gridCol w:w="851"/>
        <w:gridCol w:w="67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2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姓</w:t>
            </w:r>
            <w:r>
              <w:rPr>
                <w:rFonts w:hAnsi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hAnsi="仿宋_GB2312" w:cs="仿宋_GB2312"/>
                <w:sz w:val="30"/>
                <w:szCs w:val="30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班级名称全称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年龄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民族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职务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600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绩</w:t>
            </w:r>
          </w:p>
        </w:tc>
        <w:tc>
          <w:tcPr>
            <w:tcW w:w="7627" w:type="dxa"/>
            <w:gridSpan w:val="9"/>
          </w:tcPr>
          <w:p>
            <w:pPr>
              <w:widowControl/>
              <w:rPr>
                <w:rFonts w:hAnsi="仿宋_GB2312" w:cs="仿宋_GB2312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46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绩</w:t>
            </w:r>
          </w:p>
        </w:tc>
        <w:tc>
          <w:tcPr>
            <w:tcW w:w="7627" w:type="dxa"/>
            <w:gridSpan w:val="9"/>
          </w:tcPr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  <w:p>
            <w:pPr>
              <w:rPr>
                <w:rFonts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116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二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级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党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委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见</w:t>
            </w:r>
          </w:p>
        </w:tc>
        <w:tc>
          <w:tcPr>
            <w:tcW w:w="7627" w:type="dxa"/>
            <w:gridSpan w:val="9"/>
            <w:vAlign w:val="bottom"/>
          </w:tcPr>
          <w:p>
            <w:pPr>
              <w:widowControl/>
              <w:ind w:left="4500" w:hanging="4500" w:hangingChars="1500"/>
              <w:jc w:val="left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Ansi="仿宋_GB2312" w:cs="仿宋_GB2312"/>
                <w:bCs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        </w:t>
            </w:r>
            <w:r>
              <w:rPr>
                <w:rFonts w:hAnsi="仿宋_GB2312" w:cs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   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141" w:hRule="atLeast"/>
          <w:jc w:val="center"/>
        </w:trPr>
        <w:tc>
          <w:tcPr>
            <w:tcW w:w="150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学校意见</w:t>
            </w:r>
          </w:p>
        </w:tc>
        <w:tc>
          <w:tcPr>
            <w:tcW w:w="7627" w:type="dxa"/>
            <w:gridSpan w:val="9"/>
            <w:vAlign w:val="bottom"/>
          </w:tcPr>
          <w:p>
            <w:pPr>
              <w:widowControl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Ansi="仿宋_GB2312" w:cs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ind w:firstLine="4500" w:firstLineChars="1500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52" w:hRule="atLeast"/>
          <w:jc w:val="center"/>
        </w:trPr>
        <w:tc>
          <w:tcPr>
            <w:tcW w:w="150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rFonts w:hAnsi="仿宋_GB2312" w:cs="仿宋_GB2312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省教育厅意见</w:t>
            </w:r>
          </w:p>
        </w:tc>
        <w:tc>
          <w:tcPr>
            <w:tcW w:w="7627" w:type="dxa"/>
            <w:gridSpan w:val="9"/>
            <w:vAlign w:val="bottom"/>
          </w:tcPr>
          <w:p>
            <w:pPr>
              <w:widowControl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         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盖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章</w:t>
            </w:r>
          </w:p>
          <w:p>
            <w:pPr>
              <w:widowControl/>
              <w:ind w:right="510"/>
              <w:jc w:val="right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  <w:t>  </w:t>
            </w: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13" w:hRule="exac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7627" w:type="dxa"/>
            <w:gridSpan w:val="9"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cs="仿宋_GB2312"/>
                <w:sz w:val="30"/>
                <w:szCs w:val="30"/>
              </w:rPr>
              <w:t>此表由高校、省属中职和厅直中小学填写</w:t>
            </w:r>
          </w:p>
        </w:tc>
      </w:tr>
    </w:tbl>
    <w:p/>
    <w:sectPr>
      <w:pgSz w:w="11906" w:h="16838"/>
      <w:pgMar w:top="1418" w:right="1418" w:bottom="141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6"/>
    <w:rsid w:val="00007F07"/>
    <w:rsid w:val="000C1B89"/>
    <w:rsid w:val="00102BAE"/>
    <w:rsid w:val="002A37A6"/>
    <w:rsid w:val="002A7334"/>
    <w:rsid w:val="00424822"/>
    <w:rsid w:val="004334DA"/>
    <w:rsid w:val="00523ED9"/>
    <w:rsid w:val="009A03E5"/>
    <w:rsid w:val="00A30123"/>
    <w:rsid w:val="00B81DD8"/>
    <w:rsid w:val="00E94C15"/>
    <w:rsid w:val="00EF4BF0"/>
    <w:rsid w:val="00F70579"/>
    <w:rsid w:val="1A857DA5"/>
    <w:rsid w:val="2DFE195F"/>
    <w:rsid w:val="5FDB4037"/>
    <w:rsid w:val="69B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7">
    <w:name w:val="批注框文本 Char"/>
    <w:basedOn w:val="4"/>
    <w:link w:val="2"/>
    <w:semiHidden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465</Words>
  <Characters>2652</Characters>
  <Lines>22</Lines>
  <Paragraphs>6</Paragraphs>
  <TotalTime>0</TotalTime>
  <ScaleCrop>false</ScaleCrop>
  <LinksUpToDate>false</LinksUpToDate>
  <CharactersWithSpaces>3111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2017-05-24T13:33:00Z</dcterms:created>
  <dc:creator>xb21cn</dc:creator>
  <cp:lastModifiedBy>Administrator</cp:lastModifiedBy>
  <cp:lastPrinted>2017-05-31T01:22:00Z</cp:lastPrinted>
  <dcterms:modified xsi:type="dcterms:W3CDTF">2017-06-01T04:15:41Z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